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65ED" w:rsidRDefault="00AC3E7D">
      <w:pPr>
        <w:rPr>
          <w:rFonts w:ascii="Calibri" w:hAnsi="Calibri" w:cs="Calibri"/>
          <w:sz w:val="24"/>
          <w:szCs w:val="24"/>
        </w:rPr>
      </w:pPr>
      <w:r>
        <w:rPr>
          <w:rFonts w:ascii="Calibri" w:hAnsi="Calibri" w:cs="Calibri"/>
          <w:noProof/>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-86995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AB65ED" w:rsidRDefault="00AC3E7D">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Pr="00FB5B66" w:rsidRDefault="00AC3E7D">
                            <w:pPr>
                              <w:jc w:val="center"/>
                              <w:rPr>
                                <w:rFonts w:ascii="Calibri" w:hAnsi="Calibri" w:cs="Calibri"/>
                                <w:color w:val="4F81BD"/>
                                <w:sz w:val="22"/>
                                <w:lang w:val="el-GR"/>
                              </w:rPr>
                            </w:pPr>
                            <w:r w:rsidRPr="00FB5B66">
                              <w:rPr>
                                <w:rFonts w:ascii="Calibri" w:hAnsi="Calibri" w:cs="Calibri"/>
                                <w:color w:val="4F81BD"/>
                                <w:sz w:val="22"/>
                                <w:lang w:val="el-GR"/>
                              </w:rPr>
                              <w:t>ΕΛΛΗΝΙΚΗ ΔΗΜΟΚΡΑΤΙΑ</w:t>
                            </w:r>
                          </w:p>
                          <w:p w:rsidR="00AB65ED" w:rsidRPr="00FB5B66" w:rsidRDefault="00AC3E7D">
                            <w:pPr>
                              <w:jc w:val="center"/>
                              <w:rPr>
                                <w:rFonts w:ascii="Calibri" w:hAnsi="Calibri" w:cs="Calibri"/>
                                <w:color w:val="4F81BD"/>
                                <w:sz w:val="22"/>
                                <w:lang w:val="el-GR"/>
                              </w:rPr>
                            </w:pPr>
                            <w:r w:rsidRPr="00FB5B66">
                              <w:rPr>
                                <w:rFonts w:ascii="Calibri" w:hAnsi="Calibri" w:cs="Calibri"/>
                                <w:color w:val="4F81BD"/>
                                <w:sz w:val="22"/>
                                <w:lang w:val="el-GR"/>
                              </w:rPr>
                              <w:t>ΥΠΟΥΡΓΕΙΟ ΠΟΛΙΤΙΣΜΟΥ ΚΑΙ ΑΘΛΗΤΙΣΜΟΥ</w:t>
                            </w:r>
                          </w:p>
                          <w:p w:rsidR="00AB65ED" w:rsidRPr="00FB5B66" w:rsidRDefault="00AC3E7D">
                            <w:pPr>
                              <w:jc w:val="center"/>
                              <w:rPr>
                                <w:color w:val="4F81BD"/>
                                <w:sz w:val="22"/>
                              </w:rPr>
                            </w:pPr>
                            <w:r w:rsidRPr="00FB5B66">
                              <w:rPr>
                                <w:rFonts w:ascii="Calibri" w:hAnsi="Calibri" w:cs="Calibri"/>
                                <w:color w:val="4F81BD"/>
                                <w:sz w:val="22"/>
                              </w:rPr>
                              <w:t>ΓΡΑΦΕΙΟ ΤΥΠΟΥ</w:t>
                            </w:r>
                          </w:p>
                          <w:p w:rsidR="00AB65ED" w:rsidRPr="00FB5B66" w:rsidRDefault="00AC3E7D">
                            <w:pPr>
                              <w:jc w:val="center"/>
                              <w:rPr>
                                <w:color w:val="4F81BD"/>
                                <w:sz w:val="22"/>
                              </w:rPr>
                            </w:pPr>
                            <w:r w:rsidRPr="00FB5B66">
                              <w:rPr>
                                <w:color w:val="4F81BD"/>
                                <w:sz w:val="22"/>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2pt;margin-top:-6.8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" stroked="f">
                <v:textbox inset="0,0,0,0">
                  <w:txbxContent>
                    <w:p w:rsidR="00AB65ED" w:rsidRDefault="00AC3E7D">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Pr="00FB5B66" w:rsidRDefault="00AC3E7D">
                      <w:pPr>
                        <w:jc w:val="center"/>
                        <w:rPr>
                          <w:rFonts w:ascii="Calibri" w:hAnsi="Calibri" w:cs="Calibri"/>
                          <w:color w:val="4F81BD"/>
                          <w:sz w:val="22"/>
                          <w:lang w:val="el-GR"/>
                        </w:rPr>
                      </w:pPr>
                      <w:r w:rsidRPr="00FB5B66">
                        <w:rPr>
                          <w:rFonts w:ascii="Calibri" w:hAnsi="Calibri" w:cs="Calibri"/>
                          <w:color w:val="4F81BD"/>
                          <w:sz w:val="22"/>
                          <w:lang w:val="el-GR"/>
                        </w:rPr>
                        <w:t>ΕΛΛΗΝΙΚΗ ΔΗΜΟΚΡΑΤΙΑ</w:t>
                      </w:r>
                    </w:p>
                    <w:p w:rsidR="00AB65ED" w:rsidRPr="00FB5B66" w:rsidRDefault="00AC3E7D">
                      <w:pPr>
                        <w:jc w:val="center"/>
                        <w:rPr>
                          <w:rFonts w:ascii="Calibri" w:hAnsi="Calibri" w:cs="Calibri"/>
                          <w:color w:val="4F81BD"/>
                          <w:sz w:val="22"/>
                          <w:lang w:val="el-GR"/>
                        </w:rPr>
                      </w:pPr>
                      <w:r w:rsidRPr="00FB5B66">
                        <w:rPr>
                          <w:rFonts w:ascii="Calibri" w:hAnsi="Calibri" w:cs="Calibri"/>
                          <w:color w:val="4F81BD"/>
                          <w:sz w:val="22"/>
                          <w:lang w:val="el-GR"/>
                        </w:rPr>
                        <w:t>ΥΠΟΥΡΓΕΙΟ ΠΟΛΙΤΙΣΜΟΥ ΚΑΙ ΑΘΛΗΤΙΣΜΟΥ</w:t>
                      </w:r>
                    </w:p>
                    <w:p w:rsidR="00AB65ED" w:rsidRPr="00FB5B66" w:rsidRDefault="00AC3E7D">
                      <w:pPr>
                        <w:jc w:val="center"/>
                        <w:rPr>
                          <w:color w:val="4F81BD"/>
                          <w:sz w:val="22"/>
                        </w:rPr>
                      </w:pPr>
                      <w:r w:rsidRPr="00FB5B66">
                        <w:rPr>
                          <w:rFonts w:ascii="Calibri" w:hAnsi="Calibri" w:cs="Calibri"/>
                          <w:color w:val="4F81BD"/>
                          <w:sz w:val="22"/>
                        </w:rPr>
                        <w:t>ΓΡΑΦΕΙΟ ΤΥΠΟΥ</w:t>
                      </w:r>
                    </w:p>
                    <w:p w:rsidR="00AB65ED" w:rsidRPr="00FB5B66" w:rsidRDefault="00AC3E7D">
                      <w:pPr>
                        <w:jc w:val="center"/>
                        <w:rPr>
                          <w:color w:val="4F81BD"/>
                          <w:sz w:val="22"/>
                        </w:rPr>
                      </w:pPr>
                      <w:r w:rsidRPr="00FB5B66">
                        <w:rPr>
                          <w:color w:val="4F81BD"/>
                          <w:sz w:val="22"/>
                        </w:rPr>
                        <w:t>------</w:t>
                      </w:r>
                    </w:p>
                  </w:txbxContent>
                </v:textbox>
              </v:shape>
            </w:pict>
          </mc:Fallback>
        </mc:AlternateContent>
      </w: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C3E7D">
      <w:pPr>
        <w:jc w:val="right"/>
        <w:rPr>
          <w:rFonts w:cstheme="minorHAnsi"/>
          <w:sz w:val="24"/>
          <w:szCs w:val="24"/>
          <w:lang w:val="el-GR"/>
        </w:rPr>
      </w:pPr>
      <w:r w:rsidRPr="004B481F">
        <w:rPr>
          <w:rFonts w:cstheme="minorHAnsi"/>
          <w:sz w:val="24"/>
          <w:szCs w:val="24"/>
          <w:lang w:val="el-GR"/>
        </w:rPr>
        <w:t xml:space="preserve">Αθήνα, </w:t>
      </w:r>
      <w:r w:rsidR="00A33D8C">
        <w:rPr>
          <w:rFonts w:cstheme="minorHAnsi"/>
          <w:sz w:val="24"/>
          <w:szCs w:val="24"/>
          <w:lang w:val="el-GR"/>
        </w:rPr>
        <w:t>1</w:t>
      </w:r>
      <w:r w:rsidR="00BE2A4C">
        <w:rPr>
          <w:rFonts w:cstheme="minorHAnsi"/>
          <w:sz w:val="24"/>
          <w:szCs w:val="24"/>
          <w:lang w:val="el-GR"/>
        </w:rPr>
        <w:t>0</w:t>
      </w:r>
      <w:r w:rsidR="00553B1E" w:rsidRPr="00DA18DE">
        <w:rPr>
          <w:rFonts w:cstheme="minorHAnsi"/>
          <w:sz w:val="24"/>
          <w:szCs w:val="24"/>
          <w:lang w:val="el-GR"/>
        </w:rPr>
        <w:t xml:space="preserve"> </w:t>
      </w:r>
      <w:r w:rsidR="00A33D8C">
        <w:rPr>
          <w:rFonts w:cstheme="minorHAnsi"/>
          <w:sz w:val="24"/>
          <w:szCs w:val="24"/>
          <w:lang w:val="el-GR"/>
        </w:rPr>
        <w:t>Απριλίου</w:t>
      </w:r>
      <w:r w:rsidR="006274E4">
        <w:rPr>
          <w:rFonts w:cstheme="minorHAnsi"/>
          <w:sz w:val="24"/>
          <w:szCs w:val="24"/>
          <w:lang w:val="el-GR"/>
        </w:rPr>
        <w:t xml:space="preserve"> </w:t>
      </w:r>
      <w:r w:rsidRPr="004B481F">
        <w:rPr>
          <w:rFonts w:cstheme="minorHAnsi"/>
          <w:sz w:val="24"/>
          <w:szCs w:val="24"/>
          <w:lang w:val="el-GR"/>
        </w:rPr>
        <w:t>202</w:t>
      </w:r>
      <w:r w:rsidR="00553B1E" w:rsidRPr="00DA18DE">
        <w:rPr>
          <w:rFonts w:cstheme="minorHAnsi"/>
          <w:sz w:val="24"/>
          <w:szCs w:val="24"/>
          <w:lang w:val="el-GR"/>
        </w:rPr>
        <w:t>3</w:t>
      </w:r>
    </w:p>
    <w:p w:rsidR="00FB5B66" w:rsidRPr="00DA18DE" w:rsidRDefault="00FB5B66">
      <w:pPr>
        <w:jc w:val="right"/>
        <w:rPr>
          <w:rFonts w:cstheme="minorHAnsi"/>
          <w:sz w:val="24"/>
          <w:szCs w:val="24"/>
          <w:lang w:val="el-GR"/>
        </w:rPr>
      </w:pPr>
    </w:p>
    <w:p w:rsidR="00AB65ED" w:rsidRPr="004B481F" w:rsidRDefault="00AB65ED">
      <w:pPr>
        <w:jc w:val="right"/>
        <w:rPr>
          <w:rFonts w:cstheme="minorHAnsi"/>
          <w:sz w:val="24"/>
          <w:szCs w:val="24"/>
          <w:lang w:val="el-GR"/>
        </w:rPr>
      </w:pPr>
    </w:p>
    <w:p w:rsidR="00A33D8C" w:rsidRPr="00A33D8C" w:rsidRDefault="00A33D8C" w:rsidP="00A33D8C">
      <w:pPr>
        <w:pStyle w:val="14"/>
        <w:spacing w:before="0" w:beforeAutospacing="0" w:after="0" w:afterAutospacing="0"/>
        <w:jc w:val="center"/>
        <w:rPr>
          <w:rFonts w:asciiTheme="minorHAnsi" w:hAnsiTheme="minorHAnsi" w:cstheme="minorHAnsi"/>
          <w:b/>
          <w:bCs/>
          <w:color w:val="000000"/>
        </w:rPr>
      </w:pPr>
      <w:r w:rsidRPr="00A33D8C">
        <w:rPr>
          <w:rStyle w:val="normalchar"/>
          <w:rFonts w:asciiTheme="minorHAnsi" w:hAnsiTheme="minorHAnsi" w:cstheme="minorHAnsi"/>
          <w:b/>
          <w:bCs/>
          <w:color w:val="000000"/>
        </w:rPr>
        <w:t>ΥΠΠΟΑ: Η ΕΛΣ στο Μέγαρο Μουσικής Κομοτηνής και έργα  Πολιτισμού στην Περιφέρεια Ανατολικής Μακεδονίας -Θράκης.</w:t>
      </w:r>
    </w:p>
    <w:p w:rsidR="00A33D8C" w:rsidRPr="00A33D8C" w:rsidRDefault="00A33D8C" w:rsidP="00A33D8C">
      <w:pPr>
        <w:pStyle w:val="14"/>
        <w:spacing w:before="0" w:beforeAutospacing="0" w:after="0" w:afterAutospacing="0"/>
        <w:rPr>
          <w:rFonts w:asciiTheme="minorHAnsi" w:hAnsiTheme="minorHAnsi" w:cstheme="minorHAnsi"/>
          <w:color w:val="000000"/>
        </w:rPr>
      </w:pPr>
      <w:r w:rsidRPr="00A33D8C">
        <w:rPr>
          <w:rFonts w:asciiTheme="minorHAnsi" w:hAnsiTheme="minorHAnsi" w:cstheme="minorHAnsi"/>
          <w:color w:val="000000"/>
        </w:rPr>
        <w:t> </w:t>
      </w:r>
    </w:p>
    <w:p w:rsidR="00A33D8C" w:rsidRPr="00A33D8C" w:rsidRDefault="00A33D8C" w:rsidP="00A33D8C">
      <w:pPr>
        <w:pStyle w:val="14"/>
        <w:spacing w:before="0" w:beforeAutospacing="0" w:after="0" w:afterAutospacing="0"/>
        <w:jc w:val="both"/>
        <w:rPr>
          <w:rFonts w:asciiTheme="minorHAnsi" w:hAnsiTheme="minorHAnsi" w:cstheme="minorHAnsi"/>
          <w:color w:val="000000"/>
        </w:rPr>
      </w:pPr>
      <w:r w:rsidRPr="00A33D8C">
        <w:rPr>
          <w:rStyle w:val="normalchar"/>
          <w:rFonts w:asciiTheme="minorHAnsi" w:hAnsiTheme="minorHAnsi" w:cstheme="minorHAnsi"/>
          <w:color w:val="000000"/>
        </w:rPr>
        <w:t xml:space="preserve">Η εξειδίκευση της </w:t>
      </w:r>
      <w:r>
        <w:rPr>
          <w:rStyle w:val="normalchar"/>
          <w:rFonts w:asciiTheme="minorHAnsi" w:hAnsiTheme="minorHAnsi" w:cstheme="minorHAnsi"/>
          <w:color w:val="000000"/>
        </w:rPr>
        <w:t>«</w:t>
      </w:r>
      <w:r w:rsidRPr="00A33D8C">
        <w:rPr>
          <w:rStyle w:val="normalchar"/>
          <w:rFonts w:asciiTheme="minorHAnsi" w:hAnsiTheme="minorHAnsi" w:cstheme="minorHAnsi"/>
          <w:color w:val="000000"/>
        </w:rPr>
        <w:t xml:space="preserve">Πολιτιστικής Χάρτας Ανάπτυξης και Ευημερίας» για την Περιφέρεια Ανατολικής Μακεδονίας-Θράκης παρουσιάστηκε από την Υπουργό Πολιτισμού και Αθλητισμού Λίνα </w:t>
      </w:r>
      <w:proofErr w:type="spellStart"/>
      <w:r w:rsidRPr="00A33D8C">
        <w:rPr>
          <w:rStyle w:val="normalchar"/>
          <w:rFonts w:asciiTheme="minorHAnsi" w:hAnsiTheme="minorHAnsi" w:cstheme="minorHAnsi"/>
          <w:color w:val="000000"/>
        </w:rPr>
        <w:t>Μενδώνη</w:t>
      </w:r>
      <w:proofErr w:type="spellEnd"/>
      <w:r w:rsidRPr="00A33D8C">
        <w:rPr>
          <w:rStyle w:val="normalchar"/>
          <w:rFonts w:asciiTheme="minorHAnsi" w:hAnsiTheme="minorHAnsi" w:cstheme="minorHAnsi"/>
          <w:color w:val="000000"/>
        </w:rPr>
        <w:t xml:space="preserve"> σε ευρεία σύσκεψη στην έδρα της Περιφέρειας, στην Κομοτηνή, παρουσία του Περιφερειάρχη Χρήστου </w:t>
      </w:r>
      <w:proofErr w:type="spellStart"/>
      <w:r w:rsidRPr="00A33D8C">
        <w:rPr>
          <w:rStyle w:val="normalchar"/>
          <w:rFonts w:asciiTheme="minorHAnsi" w:hAnsiTheme="minorHAnsi" w:cstheme="minorHAnsi"/>
          <w:color w:val="000000"/>
        </w:rPr>
        <w:t>Μέτιου</w:t>
      </w:r>
      <w:proofErr w:type="spellEnd"/>
      <w:r w:rsidRPr="00A33D8C">
        <w:rPr>
          <w:rStyle w:val="normalchar"/>
          <w:rFonts w:asciiTheme="minorHAnsi" w:hAnsiTheme="minorHAnsi" w:cstheme="minorHAnsi"/>
          <w:color w:val="000000"/>
        </w:rPr>
        <w:t xml:space="preserve"> και του Καλλιτεχνικού Διευθυντή της ΕΛΣ Γιώργου </w:t>
      </w:r>
      <w:proofErr w:type="spellStart"/>
      <w:r w:rsidRPr="00A33D8C">
        <w:rPr>
          <w:rStyle w:val="normalchar"/>
          <w:rFonts w:asciiTheme="minorHAnsi" w:hAnsiTheme="minorHAnsi" w:cstheme="minorHAnsi"/>
          <w:color w:val="000000"/>
        </w:rPr>
        <w:t>Κουμεντάκη</w:t>
      </w:r>
      <w:proofErr w:type="spellEnd"/>
      <w:r w:rsidRPr="00A33D8C">
        <w:rPr>
          <w:rStyle w:val="normalchar"/>
          <w:rFonts w:asciiTheme="minorHAnsi" w:hAnsiTheme="minorHAnsi" w:cstheme="minorHAnsi"/>
          <w:color w:val="000000"/>
        </w:rPr>
        <w:t>.</w:t>
      </w:r>
    </w:p>
    <w:p w:rsidR="00A33D8C" w:rsidRPr="00A33D8C" w:rsidRDefault="00A33D8C" w:rsidP="00A33D8C">
      <w:pPr>
        <w:pStyle w:val="14"/>
        <w:spacing w:before="0" w:beforeAutospacing="0" w:after="0" w:afterAutospacing="0"/>
        <w:rPr>
          <w:rFonts w:asciiTheme="minorHAnsi" w:hAnsiTheme="minorHAnsi" w:cstheme="minorHAnsi"/>
          <w:color w:val="000000"/>
        </w:rPr>
      </w:pPr>
      <w:r w:rsidRPr="00A33D8C">
        <w:rPr>
          <w:rFonts w:asciiTheme="minorHAnsi" w:hAnsiTheme="minorHAnsi" w:cstheme="minorHAnsi"/>
          <w:color w:val="000000"/>
        </w:rPr>
        <w:t> </w:t>
      </w:r>
    </w:p>
    <w:p w:rsidR="00A33D8C" w:rsidRPr="00A33D8C" w:rsidRDefault="00A33D8C" w:rsidP="00A33D8C">
      <w:pPr>
        <w:pStyle w:val="14"/>
        <w:spacing w:before="0" w:beforeAutospacing="0" w:after="0" w:afterAutospacing="0"/>
        <w:jc w:val="both"/>
        <w:rPr>
          <w:rFonts w:asciiTheme="minorHAnsi" w:hAnsiTheme="minorHAnsi" w:cstheme="minorHAnsi"/>
          <w:color w:val="000000"/>
        </w:rPr>
      </w:pPr>
      <w:r w:rsidRPr="00A33D8C">
        <w:rPr>
          <w:rStyle w:val="normalchar"/>
          <w:rFonts w:asciiTheme="minorHAnsi" w:hAnsiTheme="minorHAnsi" w:cstheme="minorHAnsi"/>
          <w:color w:val="000000"/>
        </w:rPr>
        <w:t>Συζητήθηκαν εκτενώς τα έργα Πολιτισμού που εντάσσονται στην Ολοκληρωμένη Χωρική Επένδυση Τουρισμού–Πολιτισμού της Εγνατίας Οδού, στο ΕΣΠΑ 2021-2027,</w:t>
      </w:r>
      <w:r w:rsidR="001E6109">
        <w:rPr>
          <w:rStyle w:val="normalchar"/>
          <w:rFonts w:asciiTheme="minorHAnsi" w:hAnsiTheme="minorHAnsi" w:cstheme="minorHAnsi"/>
          <w:color w:val="000000"/>
        </w:rPr>
        <w:t xml:space="preserve"> </w:t>
      </w:r>
      <w:r w:rsidRPr="00A33D8C">
        <w:rPr>
          <w:rStyle w:val="normalchar"/>
          <w:rFonts w:asciiTheme="minorHAnsi" w:hAnsiTheme="minorHAnsi" w:cstheme="minorHAnsi"/>
          <w:color w:val="000000"/>
        </w:rPr>
        <w:t>τα έργα</w:t>
      </w:r>
      <w:bookmarkStart w:id="0" w:name="_GoBack"/>
      <w:bookmarkEnd w:id="0"/>
      <w:r w:rsidRPr="00A33D8C">
        <w:rPr>
          <w:rStyle w:val="normalchar"/>
          <w:rFonts w:asciiTheme="minorHAnsi" w:hAnsiTheme="minorHAnsi" w:cstheme="minorHAnsi"/>
          <w:color w:val="000000"/>
        </w:rPr>
        <w:t xml:space="preserve"> που χρηματοδοτούνται από το ΕΣΠΑ 2014-2020 και το Ταμείο Ανάκαμψης και υλοποιούνται από τις υπηρεσίες του ΥΠΠΟΑ καθώς και η επανεκκίνηση της πλήρους λειτουργίας του Μεγάρου Μουσικής Κομοτηνής από το 2024, με τη συνδρομή της Εθνικής Λυρικής Σκηνής και χρηματοδότηση από το νέο ΕΣΠΑ.</w:t>
      </w:r>
    </w:p>
    <w:p w:rsidR="00A33D8C" w:rsidRPr="00A33D8C" w:rsidRDefault="00A33D8C" w:rsidP="00A33D8C">
      <w:pPr>
        <w:pStyle w:val="14"/>
        <w:spacing w:before="0" w:beforeAutospacing="0" w:after="0" w:afterAutospacing="0"/>
        <w:rPr>
          <w:rFonts w:asciiTheme="minorHAnsi" w:hAnsiTheme="minorHAnsi" w:cstheme="minorHAnsi"/>
          <w:color w:val="000000"/>
        </w:rPr>
      </w:pPr>
      <w:r w:rsidRPr="00A33D8C">
        <w:rPr>
          <w:rFonts w:asciiTheme="minorHAnsi" w:hAnsiTheme="minorHAnsi" w:cstheme="minorHAnsi"/>
          <w:color w:val="000000"/>
        </w:rPr>
        <w:t> </w:t>
      </w:r>
    </w:p>
    <w:p w:rsidR="00A33D8C" w:rsidRPr="00A33D8C" w:rsidRDefault="00A33D8C" w:rsidP="00A33D8C">
      <w:pPr>
        <w:pStyle w:val="14"/>
        <w:spacing w:before="0" w:beforeAutospacing="0" w:after="0" w:afterAutospacing="0"/>
        <w:jc w:val="both"/>
        <w:rPr>
          <w:rFonts w:asciiTheme="minorHAnsi" w:hAnsiTheme="minorHAnsi" w:cstheme="minorHAnsi"/>
          <w:color w:val="000000"/>
        </w:rPr>
      </w:pPr>
      <w:r w:rsidRPr="00A33D8C">
        <w:rPr>
          <w:rStyle w:val="emphasischar"/>
          <w:rFonts w:asciiTheme="minorHAnsi" w:hAnsiTheme="minorHAnsi" w:cstheme="minorHAnsi"/>
          <w:color w:val="000000"/>
        </w:rPr>
        <w:t xml:space="preserve">Όπως δήλωσε η Λίνα </w:t>
      </w:r>
      <w:proofErr w:type="spellStart"/>
      <w:r w:rsidRPr="00A33D8C">
        <w:rPr>
          <w:rStyle w:val="emphasischar"/>
          <w:rFonts w:asciiTheme="minorHAnsi" w:hAnsiTheme="minorHAnsi" w:cstheme="minorHAnsi"/>
          <w:color w:val="000000"/>
        </w:rPr>
        <w:t>Μενδώνη</w:t>
      </w:r>
      <w:proofErr w:type="spellEnd"/>
      <w:r w:rsidRPr="00A33D8C">
        <w:rPr>
          <w:rStyle w:val="emphasischar"/>
          <w:rFonts w:asciiTheme="minorHAnsi" w:hAnsiTheme="minorHAnsi" w:cstheme="minorHAnsi"/>
          <w:color w:val="000000"/>
        </w:rPr>
        <w:t xml:space="preserve"> «Είχα την ευκαιρία, στη σύσκεψη με τον Περιφερειάρχη Χρήστο </w:t>
      </w:r>
      <w:proofErr w:type="spellStart"/>
      <w:r w:rsidRPr="00A33D8C">
        <w:rPr>
          <w:rStyle w:val="emphasischar"/>
          <w:rFonts w:asciiTheme="minorHAnsi" w:hAnsiTheme="minorHAnsi" w:cstheme="minorHAnsi"/>
          <w:color w:val="000000"/>
        </w:rPr>
        <w:t>Μέτιο</w:t>
      </w:r>
      <w:proofErr w:type="spellEnd"/>
      <w:r w:rsidRPr="00A33D8C">
        <w:rPr>
          <w:rStyle w:val="emphasischar"/>
          <w:rFonts w:asciiTheme="minorHAnsi" w:hAnsiTheme="minorHAnsi" w:cstheme="minorHAnsi"/>
          <w:color w:val="000000"/>
        </w:rPr>
        <w:t xml:space="preserve"> –τον οποίον ευχαριστώ για την πολύχρονη και αποτελεσματική μας συνεργασία- να αναφερθώ σε όλα τα έργα που συνθέτουν την </w:t>
      </w:r>
      <w:r>
        <w:rPr>
          <w:rStyle w:val="emphasischar"/>
          <w:rFonts w:asciiTheme="minorHAnsi" w:hAnsiTheme="minorHAnsi" w:cstheme="minorHAnsi"/>
          <w:color w:val="000000"/>
        </w:rPr>
        <w:t>«</w:t>
      </w:r>
      <w:r w:rsidRPr="00A33D8C">
        <w:rPr>
          <w:rStyle w:val="emphasischar"/>
          <w:rFonts w:asciiTheme="minorHAnsi" w:hAnsiTheme="minorHAnsi" w:cstheme="minorHAnsi"/>
          <w:color w:val="000000"/>
        </w:rPr>
        <w:t xml:space="preserve">Πολιτιστική Χάρτα Ανάπτυξης και Ευημερίας» της Περιφέρειας Ανατολικής Μακεδονίας και Θράκης. Αξιοποιούμε όλους τους διαθέσιμους πόρους για τον Πολιτισμό. Τα έργα που υλοποιούν οι υπηρεσίες του ΥΠΠΟΑ στο πλαίσιο της τρέχουσας χρηματοδοτικής περιόδου, ολοκληρώνονται, μέχρι το τέλος του 2023. </w:t>
      </w:r>
      <w:r w:rsidR="00FB5B66" w:rsidRPr="00A33D8C">
        <w:rPr>
          <w:rStyle w:val="emphasischar"/>
          <w:rFonts w:asciiTheme="minorHAnsi" w:hAnsiTheme="minorHAnsi" w:cstheme="minorHAnsi"/>
          <w:color w:val="000000"/>
        </w:rPr>
        <w:t>Ήδη</w:t>
      </w:r>
      <w:r w:rsidRPr="00A33D8C">
        <w:rPr>
          <w:rStyle w:val="emphasischar"/>
          <w:rFonts w:asciiTheme="minorHAnsi" w:hAnsiTheme="minorHAnsi" w:cstheme="minorHAnsi"/>
          <w:color w:val="000000"/>
        </w:rPr>
        <w:t>, έχουν ξεκινήσει ή βρίσκονται σε διαδικασία δημοπράτησης τα έργα του ΥΠΠΟΑ που χρηματοδοτούνται από το Ταμείο Ανάκαμψης. Προκειμένου να ενισχύσουμε την αναπτυξιακή προοπτική της Περιφέρειας, αλλά και για να ενισχύσουμε την ποιότητα ζωής των τοπικών κοινωνιών έχουμε δρομολογήσει και την ένταξη νέων έργων στην χρηματοδοτική περίοδο 2021-2027. Το Μ</w:t>
      </w:r>
      <w:r>
        <w:rPr>
          <w:rStyle w:val="emphasischar"/>
          <w:rFonts w:asciiTheme="minorHAnsi" w:hAnsiTheme="minorHAnsi" w:cstheme="minorHAnsi"/>
          <w:color w:val="000000"/>
        </w:rPr>
        <w:t>έ</w:t>
      </w:r>
      <w:r w:rsidRPr="00A33D8C">
        <w:rPr>
          <w:rStyle w:val="emphasischar"/>
          <w:rFonts w:asciiTheme="minorHAnsi" w:hAnsiTheme="minorHAnsi" w:cstheme="minorHAnsi"/>
          <w:color w:val="000000"/>
        </w:rPr>
        <w:t xml:space="preserve">γαρο Μουσικής της Κομοτηνής, πραγματικό στολίδι, μια εξαιρετικά σημαντική πολιτιστική υποδομή, </w:t>
      </w:r>
      <w:proofErr w:type="spellStart"/>
      <w:r w:rsidRPr="00A33D8C">
        <w:rPr>
          <w:rStyle w:val="emphasischar"/>
          <w:rFonts w:asciiTheme="minorHAnsi" w:hAnsiTheme="minorHAnsi" w:cstheme="minorHAnsi"/>
          <w:color w:val="000000"/>
        </w:rPr>
        <w:t>επανεκκινεί</w:t>
      </w:r>
      <w:proofErr w:type="spellEnd"/>
      <w:r w:rsidRPr="00A33D8C">
        <w:rPr>
          <w:rStyle w:val="emphasischar"/>
          <w:rFonts w:asciiTheme="minorHAnsi" w:hAnsiTheme="minorHAnsi" w:cstheme="minorHAnsi"/>
          <w:color w:val="000000"/>
        </w:rPr>
        <w:t xml:space="preserve">, με την καθοριστική συμβολή και συνεργασία της Εθνικής Λυρικής Σκηνής, καθώς εντάσσεται στο Περιφερειακό Επιχειρησιακό Πρόγραμμα της Περιφέρειας, στην χρηματοδοτική περίοδο 2021-2027. Ο Γιώργος </w:t>
      </w:r>
      <w:proofErr w:type="spellStart"/>
      <w:r w:rsidRPr="00A33D8C">
        <w:rPr>
          <w:rStyle w:val="emphasischar"/>
          <w:rFonts w:asciiTheme="minorHAnsi" w:hAnsiTheme="minorHAnsi" w:cstheme="minorHAnsi"/>
          <w:color w:val="000000"/>
        </w:rPr>
        <w:t>Κουμεντάκης</w:t>
      </w:r>
      <w:proofErr w:type="spellEnd"/>
      <w:r w:rsidRPr="00A33D8C">
        <w:rPr>
          <w:rStyle w:val="emphasischar"/>
          <w:rFonts w:asciiTheme="minorHAnsi" w:hAnsiTheme="minorHAnsi" w:cstheme="minorHAnsi"/>
          <w:color w:val="000000"/>
        </w:rPr>
        <w:t xml:space="preserve"> δέχτηκε η ΕΛΣ να συνδράμει την Περιφέρεια, προκειμένου το Μέγαρο της Κομοτηνής να εξελιχθεί σε Μέγαρο των Πολιτισμών, αναδεικνύοντας την πολύτιμη πολυπολιτισμική φυσιογνωμία της περιοχής, αλλά και ικανοποιώντας τον βασικό σκοπό της ίδρυσής του: Την επικοινωνία και την ενίσχυση των πολιτιστικών σχέσεων με τις γειτονικές </w:t>
      </w:r>
      <w:r w:rsidRPr="00A33D8C">
        <w:rPr>
          <w:rStyle w:val="emphasischar"/>
          <w:rFonts w:asciiTheme="minorHAnsi" w:hAnsiTheme="minorHAnsi" w:cstheme="minorHAnsi"/>
          <w:color w:val="000000"/>
        </w:rPr>
        <w:lastRenderedPageBreak/>
        <w:t xml:space="preserve">μας χώρες. Η εμπειρία της Λυρικής και η ικανότητα του </w:t>
      </w:r>
      <w:r>
        <w:rPr>
          <w:rStyle w:val="emphasischar"/>
          <w:rFonts w:asciiTheme="minorHAnsi" w:hAnsiTheme="minorHAnsi" w:cstheme="minorHAnsi"/>
          <w:color w:val="000000"/>
        </w:rPr>
        <w:t xml:space="preserve">Γιώργου </w:t>
      </w:r>
      <w:proofErr w:type="spellStart"/>
      <w:r w:rsidRPr="00A33D8C">
        <w:rPr>
          <w:rStyle w:val="emphasischar"/>
          <w:rFonts w:asciiTheme="minorHAnsi" w:hAnsiTheme="minorHAnsi" w:cstheme="minorHAnsi"/>
          <w:color w:val="000000"/>
        </w:rPr>
        <w:t>Κουμεντάκη</w:t>
      </w:r>
      <w:proofErr w:type="spellEnd"/>
      <w:r w:rsidRPr="00A33D8C">
        <w:rPr>
          <w:rStyle w:val="emphasischar"/>
          <w:rFonts w:asciiTheme="minorHAnsi" w:hAnsiTheme="minorHAnsi" w:cstheme="minorHAnsi"/>
          <w:color w:val="000000"/>
        </w:rPr>
        <w:t xml:space="preserve"> μπορούν να θέσουν την επανεκκίνηση στη σωστή της βάση και να εγγυηθούν την εξωστρέφεια του Μεγάρου».</w:t>
      </w:r>
    </w:p>
    <w:p w:rsidR="00A33D8C" w:rsidRPr="00A33D8C" w:rsidRDefault="00A33D8C" w:rsidP="00A33D8C">
      <w:pPr>
        <w:pStyle w:val="14"/>
        <w:spacing w:before="0" w:beforeAutospacing="0" w:after="0" w:afterAutospacing="0"/>
        <w:rPr>
          <w:rFonts w:asciiTheme="minorHAnsi" w:hAnsiTheme="minorHAnsi" w:cstheme="minorHAnsi"/>
          <w:color w:val="000000"/>
        </w:rPr>
      </w:pPr>
      <w:r w:rsidRPr="00A33D8C">
        <w:rPr>
          <w:rFonts w:asciiTheme="minorHAnsi" w:hAnsiTheme="minorHAnsi" w:cstheme="minorHAnsi"/>
          <w:color w:val="000000"/>
        </w:rPr>
        <w:t> </w:t>
      </w:r>
    </w:p>
    <w:p w:rsidR="00A33D8C" w:rsidRPr="00A33D8C" w:rsidRDefault="00A33D8C" w:rsidP="00A33D8C">
      <w:pPr>
        <w:pStyle w:val="14"/>
        <w:spacing w:before="0" w:beforeAutospacing="0" w:after="0" w:afterAutospacing="0"/>
        <w:jc w:val="both"/>
        <w:rPr>
          <w:rFonts w:asciiTheme="minorHAnsi" w:hAnsiTheme="minorHAnsi" w:cstheme="minorHAnsi"/>
          <w:color w:val="000000"/>
        </w:rPr>
      </w:pPr>
      <w:r w:rsidRPr="00A33D8C">
        <w:rPr>
          <w:rStyle w:val="emphasischar"/>
          <w:rFonts w:asciiTheme="minorHAnsi" w:hAnsiTheme="minorHAnsi" w:cstheme="minorHAnsi"/>
          <w:color w:val="000000"/>
        </w:rPr>
        <w:t xml:space="preserve">Ο Περιφερειάρχης Χρήστος </w:t>
      </w:r>
      <w:proofErr w:type="spellStart"/>
      <w:r w:rsidRPr="00A33D8C">
        <w:rPr>
          <w:rStyle w:val="emphasischar"/>
          <w:rFonts w:asciiTheme="minorHAnsi" w:hAnsiTheme="minorHAnsi" w:cstheme="minorHAnsi"/>
          <w:color w:val="000000"/>
        </w:rPr>
        <w:t>Μέτιος</w:t>
      </w:r>
      <w:proofErr w:type="spellEnd"/>
      <w:r w:rsidRPr="00A33D8C">
        <w:rPr>
          <w:rStyle w:val="emphasischar"/>
          <w:rFonts w:asciiTheme="minorHAnsi" w:hAnsiTheme="minorHAnsi" w:cstheme="minorHAnsi"/>
          <w:color w:val="000000"/>
        </w:rPr>
        <w:t>, δήλωσε «</w:t>
      </w:r>
      <w:r w:rsidRPr="00A33D8C">
        <w:rPr>
          <w:rStyle w:val="normalchar"/>
          <w:rFonts w:asciiTheme="minorHAnsi" w:hAnsiTheme="minorHAnsi" w:cstheme="minorHAnsi"/>
          <w:color w:val="000000"/>
        </w:rPr>
        <w:t xml:space="preserve">Με ιδιαίτερη χαρά υποδεχόμαστε την Υπουργό Πολιτισμού και Αθλητισμού Λίνα </w:t>
      </w:r>
      <w:proofErr w:type="spellStart"/>
      <w:r w:rsidRPr="00A33D8C">
        <w:rPr>
          <w:rStyle w:val="normalchar"/>
          <w:rFonts w:asciiTheme="minorHAnsi" w:hAnsiTheme="minorHAnsi" w:cstheme="minorHAnsi"/>
          <w:color w:val="000000"/>
        </w:rPr>
        <w:t>Μενδώνη</w:t>
      </w:r>
      <w:proofErr w:type="spellEnd"/>
      <w:r w:rsidRPr="00A33D8C">
        <w:rPr>
          <w:rStyle w:val="normalchar"/>
          <w:rFonts w:asciiTheme="minorHAnsi" w:hAnsiTheme="minorHAnsi" w:cstheme="minorHAnsi"/>
          <w:color w:val="000000"/>
        </w:rPr>
        <w:t xml:space="preserve">, η οποία, στη διάρκεια της θητείας της, έχει αποδείξει έμπρακτα την αγάπη της και την στήριξή της στην περιοχή μας. Από την άλλη πλευρά, τον Καλλιτεχνικό Διευθυντή της Εθνικής Λυρικής Σκηνής, κύριο Γιώργο </w:t>
      </w:r>
      <w:proofErr w:type="spellStart"/>
      <w:r w:rsidRPr="00A33D8C">
        <w:rPr>
          <w:rStyle w:val="normalchar"/>
          <w:rFonts w:asciiTheme="minorHAnsi" w:hAnsiTheme="minorHAnsi" w:cstheme="minorHAnsi"/>
          <w:color w:val="000000"/>
        </w:rPr>
        <w:t>Κουμεντάκη</w:t>
      </w:r>
      <w:proofErr w:type="spellEnd"/>
      <w:r w:rsidRPr="00A33D8C">
        <w:rPr>
          <w:rStyle w:val="normalchar"/>
          <w:rFonts w:asciiTheme="minorHAnsi" w:hAnsiTheme="minorHAnsi" w:cstheme="minorHAnsi"/>
          <w:color w:val="000000"/>
        </w:rPr>
        <w:t xml:space="preserve">, που με το κύρος, τη γνώση και την εμπειρία του, θα βοηθήσει ώστε το Μέγαρο Μουσικής Κομοτηνής να έχει το ρόλο που του αξίζει. Εξειδικεύσαμε τη συνεργασία μεταξύ του Υπουργείου Πολιτισμού, της Εθνικής Λυρικής Σκηνής και της Περιφέρειάς μας για τη λειτουργία του Μεγάρου Μουσικής Κομοτηνής. Η συνεργασία με την Εθνική Λυρική Σκηνή και με τον κύριο </w:t>
      </w:r>
      <w:proofErr w:type="spellStart"/>
      <w:r w:rsidRPr="00A33D8C">
        <w:rPr>
          <w:rStyle w:val="normalchar"/>
          <w:rFonts w:asciiTheme="minorHAnsi" w:hAnsiTheme="minorHAnsi" w:cstheme="minorHAnsi"/>
          <w:color w:val="000000"/>
        </w:rPr>
        <w:t>Κουμεντάκη</w:t>
      </w:r>
      <w:proofErr w:type="spellEnd"/>
      <w:r w:rsidRPr="00A33D8C">
        <w:rPr>
          <w:rStyle w:val="normalchar"/>
          <w:rFonts w:asciiTheme="minorHAnsi" w:hAnsiTheme="minorHAnsi" w:cstheme="minorHAnsi"/>
          <w:color w:val="000000"/>
        </w:rPr>
        <w:t xml:space="preserve"> είναι ιδιαίτερα τιμητική για εμάς. Είμαστε αισιόδοξοι ότι θα αναβαθμίσει το Μέγαρο Μουσικής Κομοτηνής ως χώρο τέχνης και πολιτισμού για την Περιφέρεια, την ευρύτερη περιοχή αλλά και τη χώρα».</w:t>
      </w:r>
    </w:p>
    <w:p w:rsidR="00A33D8C" w:rsidRPr="00A33D8C" w:rsidRDefault="00A33D8C" w:rsidP="00A33D8C">
      <w:pPr>
        <w:pStyle w:val="14"/>
        <w:spacing w:before="0" w:beforeAutospacing="0" w:after="0" w:afterAutospacing="0"/>
        <w:rPr>
          <w:rFonts w:asciiTheme="minorHAnsi" w:hAnsiTheme="minorHAnsi" w:cstheme="minorHAnsi"/>
          <w:color w:val="000000"/>
        </w:rPr>
      </w:pPr>
      <w:r w:rsidRPr="00A33D8C">
        <w:rPr>
          <w:rFonts w:asciiTheme="minorHAnsi" w:hAnsiTheme="minorHAnsi" w:cstheme="minorHAnsi"/>
          <w:color w:val="000000"/>
        </w:rPr>
        <w:t> </w:t>
      </w:r>
    </w:p>
    <w:p w:rsidR="00A33D8C" w:rsidRPr="00A33D8C" w:rsidRDefault="00A33D8C" w:rsidP="00A33D8C">
      <w:pPr>
        <w:pStyle w:val="14"/>
        <w:spacing w:before="0" w:beforeAutospacing="0" w:after="0" w:afterAutospacing="0"/>
        <w:jc w:val="both"/>
        <w:rPr>
          <w:rFonts w:asciiTheme="minorHAnsi" w:hAnsiTheme="minorHAnsi" w:cstheme="minorHAnsi"/>
          <w:color w:val="000000"/>
        </w:rPr>
      </w:pPr>
      <w:r w:rsidRPr="00A33D8C">
        <w:rPr>
          <w:rStyle w:val="normalchar"/>
          <w:rFonts w:asciiTheme="minorHAnsi" w:hAnsiTheme="minorHAnsi" w:cstheme="minorHAnsi"/>
          <w:color w:val="000000"/>
        </w:rPr>
        <w:t xml:space="preserve">Ο Γιώργος </w:t>
      </w:r>
      <w:proofErr w:type="spellStart"/>
      <w:r w:rsidRPr="00A33D8C">
        <w:rPr>
          <w:rStyle w:val="normalchar"/>
          <w:rFonts w:asciiTheme="minorHAnsi" w:hAnsiTheme="minorHAnsi" w:cstheme="minorHAnsi"/>
          <w:color w:val="000000"/>
        </w:rPr>
        <w:t>Κουμεντάκης</w:t>
      </w:r>
      <w:proofErr w:type="spellEnd"/>
      <w:r w:rsidRPr="00A33D8C">
        <w:rPr>
          <w:rStyle w:val="normalchar"/>
          <w:rFonts w:asciiTheme="minorHAnsi" w:hAnsiTheme="minorHAnsi" w:cstheme="minorHAnsi"/>
          <w:color w:val="000000"/>
        </w:rPr>
        <w:t xml:space="preserve"> σημείωσε ότι «το πρόγραμμα φιλοδοξεί να συμβάλει στην ενίσχυση του διαλόγου, των ανταλλαγών και της συνέργειας ανάμεσα στις δημιουργικές δυνάμεις της Θράκης και της Βόρειας Ελλάδας με τον υπόλοιπο ελλαδικό χώρο και φυσικά από το εξωτερικό. Τα τρία κεντρικά σημεία, στα οποία εστιάζει η συμβολή της Εθνικής Λυρικής Σκηνής, είναι</w:t>
      </w:r>
      <w:r w:rsidRPr="00A33D8C">
        <w:rPr>
          <w:rStyle w:val="emphasischar"/>
          <w:rFonts w:asciiTheme="minorHAnsi" w:hAnsiTheme="minorHAnsi" w:cstheme="minorHAnsi"/>
          <w:color w:val="000000"/>
        </w:rPr>
        <w:t> η ενίσχυση των τεχνικών υποδομών, ο καλλιτεχνικός προγραμματισμός και το κοινωνικό έργο. Ο αρχικός προγραμματισμός είναι τριετής».</w:t>
      </w:r>
    </w:p>
    <w:p w:rsidR="00A33D8C" w:rsidRPr="00A33D8C" w:rsidRDefault="00A33D8C" w:rsidP="00A33D8C">
      <w:pPr>
        <w:pStyle w:val="14"/>
        <w:spacing w:before="0" w:beforeAutospacing="0" w:after="0" w:afterAutospacing="0"/>
        <w:rPr>
          <w:rFonts w:asciiTheme="minorHAnsi" w:hAnsiTheme="minorHAnsi" w:cstheme="minorHAnsi"/>
          <w:color w:val="000000"/>
        </w:rPr>
      </w:pPr>
      <w:r w:rsidRPr="00A33D8C">
        <w:rPr>
          <w:rFonts w:asciiTheme="minorHAnsi" w:hAnsiTheme="minorHAnsi" w:cstheme="minorHAnsi"/>
          <w:color w:val="000000"/>
        </w:rPr>
        <w:t> </w:t>
      </w:r>
    </w:p>
    <w:p w:rsidR="00A33D8C" w:rsidRPr="00A33D8C" w:rsidRDefault="00A33D8C" w:rsidP="00A33D8C">
      <w:pPr>
        <w:pStyle w:val="14"/>
        <w:spacing w:before="0" w:beforeAutospacing="0" w:after="0" w:afterAutospacing="0"/>
        <w:jc w:val="both"/>
        <w:rPr>
          <w:rFonts w:asciiTheme="minorHAnsi" w:hAnsiTheme="minorHAnsi" w:cstheme="minorHAnsi"/>
          <w:color w:val="000000"/>
        </w:rPr>
      </w:pPr>
      <w:r w:rsidRPr="00A33D8C">
        <w:rPr>
          <w:rStyle w:val="normalchar"/>
          <w:rFonts w:asciiTheme="minorHAnsi" w:hAnsiTheme="minorHAnsi" w:cstheme="minorHAnsi"/>
          <w:color w:val="2E3233"/>
        </w:rPr>
        <w:t xml:space="preserve">Σε ότι αφορά τα έργα που υλοποιούνται από το ΥΠΠΟΑ στην Περιφέρεια Ανατολικής Μακεδονίας-Θράκης, πρόκειται για  24 έργα συνολικού προϋπολογισμού άνω των 38.000.000 ευρώ, στο πλαίσιο του ΠΕΠ ΑΜΘ- ΕΣΠΑ 2014-2020. Με χρηματοδότηση από το Ταμείο Ανάκαμψης χρηματοδοτούνται 12 έργα, συνολικού προϋπολογισμού άνω των 20.000.000 ευρώ. </w:t>
      </w:r>
      <w:r w:rsidR="00FB5B66" w:rsidRPr="00A33D8C">
        <w:rPr>
          <w:rStyle w:val="normalchar"/>
          <w:rFonts w:asciiTheme="minorHAnsi" w:hAnsiTheme="minorHAnsi" w:cstheme="minorHAnsi"/>
          <w:color w:val="2E3233"/>
        </w:rPr>
        <w:t>Ένα</w:t>
      </w:r>
      <w:r w:rsidRPr="00A33D8C">
        <w:rPr>
          <w:rStyle w:val="normalchar"/>
          <w:rFonts w:asciiTheme="minorHAnsi" w:hAnsiTheme="minorHAnsi" w:cstheme="minorHAnsi"/>
          <w:color w:val="2E3233"/>
        </w:rPr>
        <w:t xml:space="preserve"> πρόγραμμα έργων περίπου 30.000.000 ευρώ δρομολογείται για ένταξη στην ΟΧΕ Πολιτισμού-Τουρισμού της Περιφέρειας στο πλαίσιο του ΕΣΠΑ 2021-2027. Ο συνολικός προϋπολογισμός των έργων που περιλαμβάνονται στην Πολιτιστική Χάρτα της Περιφέρειας είναι περίπου 88.000.000 ευρώ.</w:t>
      </w:r>
    </w:p>
    <w:p w:rsidR="00A33D8C" w:rsidRPr="00A33D8C" w:rsidRDefault="00A33D8C" w:rsidP="00A33D8C">
      <w:pPr>
        <w:pStyle w:val="14"/>
        <w:spacing w:before="0" w:beforeAutospacing="0" w:after="0" w:afterAutospacing="0"/>
        <w:rPr>
          <w:rFonts w:asciiTheme="minorHAnsi" w:hAnsiTheme="minorHAnsi" w:cstheme="minorHAnsi"/>
          <w:color w:val="000000"/>
        </w:rPr>
      </w:pPr>
      <w:r w:rsidRPr="00A33D8C">
        <w:rPr>
          <w:rFonts w:asciiTheme="minorHAnsi" w:hAnsiTheme="minorHAnsi" w:cstheme="minorHAnsi"/>
          <w:color w:val="000000"/>
        </w:rPr>
        <w:t> </w:t>
      </w:r>
    </w:p>
    <w:p w:rsidR="00A33D8C" w:rsidRPr="00A33D8C" w:rsidRDefault="00A33D8C" w:rsidP="00A33D8C">
      <w:pPr>
        <w:pStyle w:val="14"/>
        <w:spacing w:before="0" w:beforeAutospacing="0" w:after="0" w:afterAutospacing="0"/>
        <w:jc w:val="both"/>
        <w:rPr>
          <w:rFonts w:asciiTheme="minorHAnsi" w:hAnsiTheme="minorHAnsi" w:cstheme="minorHAnsi"/>
          <w:color w:val="000000"/>
        </w:rPr>
      </w:pPr>
      <w:r w:rsidRPr="00A33D8C">
        <w:rPr>
          <w:rStyle w:val="normalchar"/>
          <w:rFonts w:asciiTheme="minorHAnsi" w:hAnsiTheme="minorHAnsi" w:cstheme="minorHAnsi"/>
          <w:color w:val="2E3233"/>
        </w:rPr>
        <w:t>Τα έργα της χρηματοδοτικής περιόδου 2021-2027 αφορούν και στις πέντε </w:t>
      </w:r>
      <w:r w:rsidRPr="00A33D8C">
        <w:rPr>
          <w:rStyle w:val="normalchar"/>
          <w:rFonts w:asciiTheme="minorHAnsi" w:hAnsiTheme="minorHAnsi" w:cstheme="minorHAnsi"/>
          <w:color w:val="000000"/>
        </w:rPr>
        <w:t xml:space="preserve">Περιφερειακές Ενότητες, Δράμας, Καβάλας, Ξάνθης, Ροδόπης και </w:t>
      </w:r>
      <w:r w:rsidR="00FB5B66" w:rsidRPr="00A33D8C">
        <w:rPr>
          <w:rStyle w:val="normalchar"/>
          <w:rFonts w:asciiTheme="minorHAnsi" w:hAnsiTheme="minorHAnsi" w:cstheme="minorHAnsi"/>
          <w:color w:val="000000"/>
        </w:rPr>
        <w:t>Έβρου</w:t>
      </w:r>
      <w:r w:rsidRPr="00A33D8C">
        <w:rPr>
          <w:rStyle w:val="normalchar"/>
          <w:rFonts w:asciiTheme="minorHAnsi" w:hAnsiTheme="minorHAnsi" w:cstheme="minorHAnsi"/>
          <w:color w:val="000000"/>
        </w:rPr>
        <w:t xml:space="preserve">. Μεταξύ αυτών, περιλαμβάνονται, η ανάδειξη της Μικρής </w:t>
      </w:r>
      <w:proofErr w:type="spellStart"/>
      <w:r w:rsidRPr="00A33D8C">
        <w:rPr>
          <w:rStyle w:val="normalchar"/>
          <w:rFonts w:asciiTheme="minorHAnsi" w:hAnsiTheme="minorHAnsi" w:cstheme="minorHAnsi"/>
          <w:color w:val="000000"/>
        </w:rPr>
        <w:t>Δοξιπάρας</w:t>
      </w:r>
      <w:proofErr w:type="spellEnd"/>
      <w:r w:rsidRPr="00A33D8C">
        <w:rPr>
          <w:rStyle w:val="normalchar"/>
          <w:rFonts w:asciiTheme="minorHAnsi" w:hAnsiTheme="minorHAnsi" w:cstheme="minorHAnsi"/>
          <w:color w:val="000000"/>
        </w:rPr>
        <w:t xml:space="preserve"> στην Ορεστιάδα, η αποκατάσταση των κτηρίων του πρώην Στρατοπέδου </w:t>
      </w:r>
      <w:proofErr w:type="spellStart"/>
      <w:r w:rsidRPr="00A33D8C">
        <w:rPr>
          <w:rStyle w:val="normalchar"/>
          <w:rFonts w:asciiTheme="minorHAnsi" w:hAnsiTheme="minorHAnsi" w:cstheme="minorHAnsi"/>
          <w:color w:val="000000"/>
        </w:rPr>
        <w:t>Ανδρικάκη</w:t>
      </w:r>
      <w:proofErr w:type="spellEnd"/>
      <w:r w:rsidRPr="00A33D8C">
        <w:rPr>
          <w:rStyle w:val="normalchar"/>
          <w:rFonts w:asciiTheme="minorHAnsi" w:hAnsiTheme="minorHAnsi" w:cstheme="minorHAnsi"/>
          <w:color w:val="000000"/>
        </w:rPr>
        <w:t xml:space="preserve"> στη Δράμα για τη δημιουργία κινηματογραφικού </w:t>
      </w:r>
      <w:proofErr w:type="spellStart"/>
      <w:r w:rsidRPr="00A33D8C">
        <w:rPr>
          <w:rStyle w:val="normalchar"/>
          <w:rFonts w:asciiTheme="minorHAnsi" w:hAnsiTheme="minorHAnsi" w:cstheme="minorHAnsi"/>
          <w:color w:val="000000"/>
        </w:rPr>
        <w:t>hub</w:t>
      </w:r>
      <w:proofErr w:type="spellEnd"/>
      <w:r w:rsidRPr="00A33D8C">
        <w:rPr>
          <w:rStyle w:val="normalchar"/>
          <w:rFonts w:asciiTheme="minorHAnsi" w:hAnsiTheme="minorHAnsi" w:cstheme="minorHAnsi"/>
          <w:color w:val="000000"/>
        </w:rPr>
        <w:t xml:space="preserve">, το Αρχαιολογικό Μουσείο Κομοτηνής με συνολική αποκατάσταση του κελύφους του υπάρχοντος κτιρίου –έργου του αρχιτέκτονα </w:t>
      </w:r>
      <w:r w:rsidR="00FB5B66" w:rsidRPr="00A33D8C">
        <w:rPr>
          <w:rStyle w:val="normalchar"/>
          <w:rFonts w:asciiTheme="minorHAnsi" w:hAnsiTheme="minorHAnsi" w:cstheme="minorHAnsi"/>
          <w:color w:val="000000"/>
        </w:rPr>
        <w:t>Άρη</w:t>
      </w:r>
      <w:r w:rsidRPr="00A33D8C">
        <w:rPr>
          <w:rStyle w:val="normalchar"/>
          <w:rFonts w:asciiTheme="minorHAnsi" w:hAnsiTheme="minorHAnsi" w:cstheme="minorHAnsi"/>
          <w:color w:val="000000"/>
        </w:rPr>
        <w:t xml:space="preserve"> Κωνσταντινίδη- και με νέα έκθεση, παρεμβάσεις στους αρχαιολογικούς χώρους των Φιλίππων και των Αβδήρων, η δημιουργία νησίδας μουσείων στην Ξάνθη, η ανάδειξη των αρχαίων καταλοίπων στον αστικό ιστό της Θάσου, η ολοκλήρωση της ανάπλασης του βυζαντινού κάστρου Κομοτηνής, και η επανεκκίνηση της λειτουργίας του Μεγάρου Μουσικής Κομοτηνής.</w:t>
      </w:r>
    </w:p>
    <w:p w:rsidR="009C0900" w:rsidRPr="00BE2A4C" w:rsidRDefault="009C0900" w:rsidP="006719A1">
      <w:pPr>
        <w:pStyle w:val="1"/>
        <w:spacing w:before="0" w:beforeAutospacing="0" w:after="160" w:afterAutospacing="0" w:line="240" w:lineRule="atLeast"/>
        <w:jc w:val="center"/>
        <w:rPr>
          <w:rFonts w:cstheme="minorHAnsi"/>
          <w:strike/>
        </w:rPr>
      </w:pPr>
    </w:p>
    <w:sectPr w:rsidR="009C0900" w:rsidRPr="00BE2A4C">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390AE4"/>
    <w:multiLevelType w:val="multilevel"/>
    <w:tmpl w:val="56390A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81A7A1B"/>
    <w:multiLevelType w:val="hybridMultilevel"/>
    <w:tmpl w:val="59A0D2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D1433E6"/>
    <w:multiLevelType w:val="hybridMultilevel"/>
    <w:tmpl w:val="0A5CAD22"/>
    <w:lvl w:ilvl="0" w:tplc="A0EAC2F6">
      <w:start w:val="1"/>
      <w:numFmt w:val="bullet"/>
      <w:lvlText w:val="-"/>
      <w:lvlJc w:val="left"/>
      <w:pPr>
        <w:ind w:left="720" w:hanging="360"/>
      </w:pPr>
      <w:rPr>
        <w:rFonts w:ascii="Palatino Linotype" w:eastAsiaTheme="minorHAnsi" w:hAnsi="Palatino Linotype"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5ED"/>
    <w:rsid w:val="00166F76"/>
    <w:rsid w:val="00180D64"/>
    <w:rsid w:val="001D30FA"/>
    <w:rsid w:val="001D5679"/>
    <w:rsid w:val="001E6109"/>
    <w:rsid w:val="001F1AB8"/>
    <w:rsid w:val="00270EA3"/>
    <w:rsid w:val="00296447"/>
    <w:rsid w:val="002A73B1"/>
    <w:rsid w:val="002C1ED4"/>
    <w:rsid w:val="002E03A5"/>
    <w:rsid w:val="00312197"/>
    <w:rsid w:val="00322696"/>
    <w:rsid w:val="00361399"/>
    <w:rsid w:val="00393309"/>
    <w:rsid w:val="003F614C"/>
    <w:rsid w:val="004A2F8E"/>
    <w:rsid w:val="004B481F"/>
    <w:rsid w:val="004D5869"/>
    <w:rsid w:val="005064D8"/>
    <w:rsid w:val="00522EF6"/>
    <w:rsid w:val="00553B1E"/>
    <w:rsid w:val="006274E4"/>
    <w:rsid w:val="00642839"/>
    <w:rsid w:val="006455BC"/>
    <w:rsid w:val="00654FC8"/>
    <w:rsid w:val="006719A1"/>
    <w:rsid w:val="006922E8"/>
    <w:rsid w:val="006F7D00"/>
    <w:rsid w:val="007259A4"/>
    <w:rsid w:val="00777835"/>
    <w:rsid w:val="00880381"/>
    <w:rsid w:val="008B2AA5"/>
    <w:rsid w:val="009B6112"/>
    <w:rsid w:val="009C0900"/>
    <w:rsid w:val="00A002C6"/>
    <w:rsid w:val="00A25F17"/>
    <w:rsid w:val="00A33D8C"/>
    <w:rsid w:val="00A66BEB"/>
    <w:rsid w:val="00A725FE"/>
    <w:rsid w:val="00A81648"/>
    <w:rsid w:val="00AB65ED"/>
    <w:rsid w:val="00AC3E7D"/>
    <w:rsid w:val="00AC4CAF"/>
    <w:rsid w:val="00BE2A4C"/>
    <w:rsid w:val="00BE4883"/>
    <w:rsid w:val="00D02CB5"/>
    <w:rsid w:val="00DA18DE"/>
    <w:rsid w:val="00E45830"/>
    <w:rsid w:val="00E548C9"/>
    <w:rsid w:val="00E84FA8"/>
    <w:rsid w:val="00EE5105"/>
    <w:rsid w:val="00F32A31"/>
    <w:rsid w:val="00F72914"/>
    <w:rsid w:val="00F80E16"/>
    <w:rsid w:val="00F85E59"/>
    <w:rsid w:val="00FB5B66"/>
    <w:rsid w:val="00FE1F18"/>
    <w:rsid w:val="00FE6053"/>
    <w:rsid w:val="2B091593"/>
    <w:rsid w:val="52B76BD0"/>
    <w:rsid w:val="6F675D4D"/>
    <w:rsid w:val="7756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D2A5B"/>
  <w15:docId w15:val="{E88717BC-3086-EC46-90C8-A499FA01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paragraph" w:styleId="4">
    <w:name w:val="heading 4"/>
    <w:basedOn w:val="a"/>
    <w:link w:val="4Char"/>
    <w:uiPriority w:val="9"/>
    <w:qFormat/>
    <w:rsid w:val="00DA18DE"/>
    <w:pPr>
      <w:spacing w:before="100" w:beforeAutospacing="1" w:after="100" w:afterAutospacing="1"/>
      <w:outlineLvl w:val="3"/>
    </w:pPr>
    <w:rPr>
      <w:rFonts w:ascii="Times New Roman" w:eastAsia="Times New Roman" w:hAnsi="Times New Roman" w:cs="Times New Roman"/>
      <w:b/>
      <w:bCs/>
      <w:sz w:val="24"/>
      <w:szCs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pPr>
      <w:spacing w:beforeAutospacing="1" w:afterAutospacing="1"/>
    </w:pPr>
    <w:rPr>
      <w:sz w:val="24"/>
      <w:szCs w:val="24"/>
      <w:lang w:val="en-US" w:eastAsia="zh-CN"/>
    </w:rPr>
  </w:style>
  <w:style w:type="paragraph" w:customStyle="1" w:styleId="1">
    <w:name w:val="Βασικό1"/>
    <w:basedOn w:val="a"/>
    <w:rsid w:val="00F32A31"/>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F32A31"/>
  </w:style>
  <w:style w:type="paragraph" w:customStyle="1" w:styleId="2">
    <w:name w:val="Βασικό2"/>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list0020paragraph">
    <w:name w:val="list_0020paragraph"/>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
    <w:name w:val="list_0020paragraph__char"/>
    <w:basedOn w:val="a0"/>
    <w:rsid w:val="00A66BEB"/>
  </w:style>
  <w:style w:type="paragraph" w:customStyle="1" w:styleId="3">
    <w:name w:val="Βασικό3"/>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dash039203b103c303b903ba03cc">
    <w:name w:val="dash0392__03b1__03c3__03b9__03ba__03cc"/>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char">
    <w:name w:val="dash0392__03b1__03c3__03b9__03ba__03cc____char__char"/>
    <w:basedOn w:val="a0"/>
    <w:rsid w:val="004B481F"/>
  </w:style>
  <w:style w:type="character" w:customStyle="1" w:styleId="dash039203b103c303b903ba03ccchar">
    <w:name w:val="dash0392__03b1__03c3__03b9__03ba__03cc__char"/>
    <w:basedOn w:val="a0"/>
    <w:rsid w:val="004B481F"/>
  </w:style>
  <w:style w:type="character" w:customStyle="1" w:styleId="hyperlinkchar">
    <w:name w:val="hyperlink__char"/>
    <w:basedOn w:val="a0"/>
    <w:rsid w:val="004B481F"/>
  </w:style>
  <w:style w:type="character" w:styleId="-">
    <w:name w:val="Hyperlink"/>
    <w:basedOn w:val="a0"/>
    <w:rsid w:val="00642839"/>
    <w:rPr>
      <w:color w:val="0563C1" w:themeColor="hyperlink"/>
      <w:u w:val="single"/>
    </w:rPr>
  </w:style>
  <w:style w:type="character" w:customStyle="1" w:styleId="10">
    <w:name w:val="Ανεπίλυτη αναφορά1"/>
    <w:basedOn w:val="a0"/>
    <w:uiPriority w:val="99"/>
    <w:semiHidden/>
    <w:unhideWhenUsed/>
    <w:rsid w:val="00642839"/>
    <w:rPr>
      <w:color w:val="605E5C"/>
      <w:shd w:val="clear" w:color="auto" w:fill="E1DFDD"/>
    </w:rPr>
  </w:style>
  <w:style w:type="character" w:styleId="-0">
    <w:name w:val="FollowedHyperlink"/>
    <w:basedOn w:val="a0"/>
    <w:rsid w:val="00642839"/>
    <w:rPr>
      <w:color w:val="954F72" w:themeColor="followedHyperlink"/>
      <w:u w:val="single"/>
    </w:rPr>
  </w:style>
  <w:style w:type="paragraph" w:customStyle="1" w:styleId="40">
    <w:name w:val="Βασικό4"/>
    <w:basedOn w:val="a"/>
    <w:rsid w:val="00322696"/>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strongchar">
    <w:name w:val="strong__char"/>
    <w:basedOn w:val="a0"/>
    <w:rsid w:val="00322696"/>
  </w:style>
  <w:style w:type="paragraph" w:customStyle="1" w:styleId="5">
    <w:name w:val="Βασικό5"/>
    <w:basedOn w:val="a"/>
    <w:rsid w:val="006274E4"/>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emphasischar">
    <w:name w:val="emphasis__char"/>
    <w:basedOn w:val="a0"/>
    <w:rsid w:val="006274E4"/>
  </w:style>
  <w:style w:type="paragraph" w:customStyle="1" w:styleId="dash039203b103c303b903ba03cc0">
    <w:name w:val="dash0392_03b1_03c3_03b9_03ba_03cc"/>
    <w:basedOn w:val="a"/>
    <w:rsid w:val="00BE4883"/>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0">
    <w:name w:val="dash0392_03b1_03c3_03b9_03ba_03cc__char"/>
    <w:basedOn w:val="a0"/>
    <w:rsid w:val="00BE4883"/>
  </w:style>
  <w:style w:type="paragraph" w:styleId="a3">
    <w:name w:val="List Paragraph"/>
    <w:basedOn w:val="a"/>
    <w:uiPriority w:val="34"/>
    <w:qFormat/>
    <w:rsid w:val="009C0900"/>
    <w:pPr>
      <w:spacing w:after="160" w:line="259" w:lineRule="auto"/>
      <w:ind w:left="720"/>
      <w:contextualSpacing/>
    </w:pPr>
    <w:rPr>
      <w:rFonts w:eastAsiaTheme="minorHAnsi"/>
      <w:sz w:val="22"/>
      <w:szCs w:val="22"/>
      <w:lang w:eastAsia="en-US"/>
    </w:rPr>
  </w:style>
  <w:style w:type="paragraph" w:customStyle="1" w:styleId="6">
    <w:name w:val="Βασικό6"/>
    <w:basedOn w:val="a"/>
    <w:rsid w:val="00777835"/>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7">
    <w:name w:val="Βασικό7"/>
    <w:basedOn w:val="a"/>
    <w:rsid w:val="00A725FE"/>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8">
    <w:name w:val="Βασικό8"/>
    <w:basedOn w:val="a"/>
    <w:rsid w:val="00166F76"/>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9">
    <w:name w:val="Βασικό9"/>
    <w:basedOn w:val="a"/>
    <w:rsid w:val="002E03A5"/>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char">
    <w:name w:val="normal____char__char"/>
    <w:basedOn w:val="a0"/>
    <w:rsid w:val="002E03A5"/>
  </w:style>
  <w:style w:type="paragraph" w:customStyle="1" w:styleId="100">
    <w:name w:val="Βασικό10"/>
    <w:basedOn w:val="a"/>
    <w:rsid w:val="00553B1E"/>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4Char">
    <w:name w:val="Επικεφαλίδα 4 Char"/>
    <w:basedOn w:val="a0"/>
    <w:link w:val="4"/>
    <w:uiPriority w:val="9"/>
    <w:rsid w:val="00DA18DE"/>
    <w:rPr>
      <w:rFonts w:eastAsia="Times New Roman"/>
      <w:b/>
      <w:bCs/>
      <w:sz w:val="24"/>
      <w:szCs w:val="24"/>
    </w:rPr>
  </w:style>
  <w:style w:type="paragraph" w:customStyle="1" w:styleId="11">
    <w:name w:val="Βασικό11"/>
    <w:basedOn w:val="a"/>
    <w:rsid w:val="00DA18DE"/>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heading00204char">
    <w:name w:val="heading_00204__char"/>
    <w:basedOn w:val="a0"/>
    <w:rsid w:val="00DA18DE"/>
  </w:style>
  <w:style w:type="paragraph" w:customStyle="1" w:styleId="12">
    <w:name w:val="Βασικό12"/>
    <w:basedOn w:val="a"/>
    <w:rsid w:val="00312197"/>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char">
    <w:name w:val="list__0020paragraph____char__char"/>
    <w:basedOn w:val="a0"/>
    <w:rsid w:val="001F1AB8"/>
  </w:style>
  <w:style w:type="character" w:customStyle="1" w:styleId="dash038803bc03c603b103c303b7char">
    <w:name w:val="dash0388_03bc_03c6_03b1_03c3_03b7__char"/>
    <w:basedOn w:val="a0"/>
    <w:rsid w:val="001F1AB8"/>
  </w:style>
  <w:style w:type="paragraph" w:customStyle="1" w:styleId="dash03a003b103c103ac03b303c103b103c603bf03c2002003bb03af03c303c403b103c2">
    <w:name w:val="dash03a0_03b1_03c1_03ac_03b3_03c1_03b1_03c6_03bf_03c2_0020_03bb_03af_03c3_03c4_03b1_03c2"/>
    <w:basedOn w:val="a"/>
    <w:rsid w:val="001F1AB8"/>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a003b103c103ac03b303c103b103c603bf03c2002003bb03af03c303c403b103c2char">
    <w:name w:val="dash03a0_03b1_03c1_03ac_03b3_03c1_03b1_03c6_03bf_03c2_0020_03bb_03af_03c3_03c4_03b1_03c2__char"/>
    <w:basedOn w:val="a0"/>
    <w:rsid w:val="001F1AB8"/>
  </w:style>
  <w:style w:type="character" w:customStyle="1" w:styleId="body0020textcharchar">
    <w:name w:val="body__0020text____char__char"/>
    <w:basedOn w:val="a0"/>
    <w:rsid w:val="001F1AB8"/>
  </w:style>
  <w:style w:type="character" w:customStyle="1" w:styleId="comment0020referencecharchar">
    <w:name w:val="comment__0020reference____char__char"/>
    <w:basedOn w:val="a0"/>
    <w:rsid w:val="001F1AB8"/>
  </w:style>
  <w:style w:type="character" w:styleId="a4">
    <w:name w:val="Strong"/>
    <w:basedOn w:val="a0"/>
    <w:uiPriority w:val="22"/>
    <w:qFormat/>
    <w:rsid w:val="001D30FA"/>
    <w:rPr>
      <w:b/>
      <w:bCs/>
    </w:rPr>
  </w:style>
  <w:style w:type="character" w:customStyle="1" w:styleId="dash03a503c003b503c1002d03c303cd03bd03b403b503c303b7char">
    <w:name w:val="dash03a5_03c0_03b5_03c1_002d_03c3_03cd_03bd_03b4_03b5_03c3_03b7__char"/>
    <w:basedOn w:val="a0"/>
    <w:rsid w:val="00A002C6"/>
  </w:style>
  <w:style w:type="paragraph" w:customStyle="1" w:styleId="13">
    <w:name w:val="Βασικό13"/>
    <w:basedOn w:val="a"/>
    <w:rsid w:val="007259A4"/>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14">
    <w:name w:val="Βασικό14"/>
    <w:basedOn w:val="a"/>
    <w:rsid w:val="00A33D8C"/>
    <w:pPr>
      <w:spacing w:before="100" w:beforeAutospacing="1" w:after="100" w:afterAutospacing="1"/>
    </w:pPr>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57098">
      <w:bodyDiv w:val="1"/>
      <w:marLeft w:val="0"/>
      <w:marRight w:val="0"/>
      <w:marTop w:val="0"/>
      <w:marBottom w:val="0"/>
      <w:divBdr>
        <w:top w:val="none" w:sz="0" w:space="0" w:color="auto"/>
        <w:left w:val="none" w:sz="0" w:space="0" w:color="auto"/>
        <w:bottom w:val="none" w:sz="0" w:space="0" w:color="auto"/>
        <w:right w:val="none" w:sz="0" w:space="0" w:color="auto"/>
      </w:divBdr>
    </w:div>
    <w:div w:id="174854009">
      <w:bodyDiv w:val="1"/>
      <w:marLeft w:val="0"/>
      <w:marRight w:val="0"/>
      <w:marTop w:val="0"/>
      <w:marBottom w:val="0"/>
      <w:divBdr>
        <w:top w:val="none" w:sz="0" w:space="0" w:color="auto"/>
        <w:left w:val="none" w:sz="0" w:space="0" w:color="auto"/>
        <w:bottom w:val="none" w:sz="0" w:space="0" w:color="auto"/>
        <w:right w:val="none" w:sz="0" w:space="0" w:color="auto"/>
      </w:divBdr>
    </w:div>
    <w:div w:id="368651730">
      <w:bodyDiv w:val="1"/>
      <w:marLeft w:val="0"/>
      <w:marRight w:val="0"/>
      <w:marTop w:val="0"/>
      <w:marBottom w:val="0"/>
      <w:divBdr>
        <w:top w:val="none" w:sz="0" w:space="0" w:color="auto"/>
        <w:left w:val="none" w:sz="0" w:space="0" w:color="auto"/>
        <w:bottom w:val="none" w:sz="0" w:space="0" w:color="auto"/>
        <w:right w:val="none" w:sz="0" w:space="0" w:color="auto"/>
      </w:divBdr>
    </w:div>
    <w:div w:id="461970193">
      <w:bodyDiv w:val="1"/>
      <w:marLeft w:val="0"/>
      <w:marRight w:val="0"/>
      <w:marTop w:val="0"/>
      <w:marBottom w:val="0"/>
      <w:divBdr>
        <w:top w:val="none" w:sz="0" w:space="0" w:color="auto"/>
        <w:left w:val="none" w:sz="0" w:space="0" w:color="auto"/>
        <w:bottom w:val="none" w:sz="0" w:space="0" w:color="auto"/>
        <w:right w:val="none" w:sz="0" w:space="0" w:color="auto"/>
      </w:divBdr>
    </w:div>
    <w:div w:id="613364113">
      <w:bodyDiv w:val="1"/>
      <w:marLeft w:val="0"/>
      <w:marRight w:val="0"/>
      <w:marTop w:val="0"/>
      <w:marBottom w:val="0"/>
      <w:divBdr>
        <w:top w:val="none" w:sz="0" w:space="0" w:color="auto"/>
        <w:left w:val="none" w:sz="0" w:space="0" w:color="auto"/>
        <w:bottom w:val="none" w:sz="0" w:space="0" w:color="auto"/>
        <w:right w:val="none" w:sz="0" w:space="0" w:color="auto"/>
      </w:divBdr>
    </w:div>
    <w:div w:id="653459490">
      <w:bodyDiv w:val="1"/>
      <w:marLeft w:val="0"/>
      <w:marRight w:val="0"/>
      <w:marTop w:val="0"/>
      <w:marBottom w:val="0"/>
      <w:divBdr>
        <w:top w:val="none" w:sz="0" w:space="0" w:color="auto"/>
        <w:left w:val="none" w:sz="0" w:space="0" w:color="auto"/>
        <w:bottom w:val="none" w:sz="0" w:space="0" w:color="auto"/>
        <w:right w:val="none" w:sz="0" w:space="0" w:color="auto"/>
      </w:divBdr>
    </w:div>
    <w:div w:id="879584533">
      <w:bodyDiv w:val="1"/>
      <w:marLeft w:val="0"/>
      <w:marRight w:val="0"/>
      <w:marTop w:val="0"/>
      <w:marBottom w:val="0"/>
      <w:divBdr>
        <w:top w:val="none" w:sz="0" w:space="0" w:color="auto"/>
        <w:left w:val="none" w:sz="0" w:space="0" w:color="auto"/>
        <w:bottom w:val="none" w:sz="0" w:space="0" w:color="auto"/>
        <w:right w:val="none" w:sz="0" w:space="0" w:color="auto"/>
      </w:divBdr>
    </w:div>
    <w:div w:id="931553517">
      <w:bodyDiv w:val="1"/>
      <w:marLeft w:val="0"/>
      <w:marRight w:val="0"/>
      <w:marTop w:val="0"/>
      <w:marBottom w:val="0"/>
      <w:divBdr>
        <w:top w:val="none" w:sz="0" w:space="0" w:color="auto"/>
        <w:left w:val="none" w:sz="0" w:space="0" w:color="auto"/>
        <w:bottom w:val="none" w:sz="0" w:space="0" w:color="auto"/>
        <w:right w:val="none" w:sz="0" w:space="0" w:color="auto"/>
      </w:divBdr>
    </w:div>
    <w:div w:id="982125370">
      <w:bodyDiv w:val="1"/>
      <w:marLeft w:val="0"/>
      <w:marRight w:val="0"/>
      <w:marTop w:val="0"/>
      <w:marBottom w:val="0"/>
      <w:divBdr>
        <w:top w:val="none" w:sz="0" w:space="0" w:color="auto"/>
        <w:left w:val="none" w:sz="0" w:space="0" w:color="auto"/>
        <w:bottom w:val="none" w:sz="0" w:space="0" w:color="auto"/>
        <w:right w:val="none" w:sz="0" w:space="0" w:color="auto"/>
      </w:divBdr>
    </w:div>
    <w:div w:id="999238702">
      <w:bodyDiv w:val="1"/>
      <w:marLeft w:val="0"/>
      <w:marRight w:val="0"/>
      <w:marTop w:val="0"/>
      <w:marBottom w:val="0"/>
      <w:divBdr>
        <w:top w:val="none" w:sz="0" w:space="0" w:color="auto"/>
        <w:left w:val="none" w:sz="0" w:space="0" w:color="auto"/>
        <w:bottom w:val="none" w:sz="0" w:space="0" w:color="auto"/>
        <w:right w:val="none" w:sz="0" w:space="0" w:color="auto"/>
      </w:divBdr>
    </w:div>
    <w:div w:id="1013344012">
      <w:bodyDiv w:val="1"/>
      <w:marLeft w:val="0"/>
      <w:marRight w:val="0"/>
      <w:marTop w:val="0"/>
      <w:marBottom w:val="0"/>
      <w:divBdr>
        <w:top w:val="none" w:sz="0" w:space="0" w:color="auto"/>
        <w:left w:val="none" w:sz="0" w:space="0" w:color="auto"/>
        <w:bottom w:val="none" w:sz="0" w:space="0" w:color="auto"/>
        <w:right w:val="none" w:sz="0" w:space="0" w:color="auto"/>
      </w:divBdr>
    </w:div>
    <w:div w:id="1238982541">
      <w:bodyDiv w:val="1"/>
      <w:marLeft w:val="0"/>
      <w:marRight w:val="0"/>
      <w:marTop w:val="0"/>
      <w:marBottom w:val="0"/>
      <w:divBdr>
        <w:top w:val="none" w:sz="0" w:space="0" w:color="auto"/>
        <w:left w:val="none" w:sz="0" w:space="0" w:color="auto"/>
        <w:bottom w:val="none" w:sz="0" w:space="0" w:color="auto"/>
        <w:right w:val="none" w:sz="0" w:space="0" w:color="auto"/>
      </w:divBdr>
    </w:div>
    <w:div w:id="1258098981">
      <w:bodyDiv w:val="1"/>
      <w:marLeft w:val="0"/>
      <w:marRight w:val="0"/>
      <w:marTop w:val="0"/>
      <w:marBottom w:val="0"/>
      <w:divBdr>
        <w:top w:val="none" w:sz="0" w:space="0" w:color="auto"/>
        <w:left w:val="none" w:sz="0" w:space="0" w:color="auto"/>
        <w:bottom w:val="none" w:sz="0" w:space="0" w:color="auto"/>
        <w:right w:val="none" w:sz="0" w:space="0" w:color="auto"/>
      </w:divBdr>
    </w:div>
    <w:div w:id="1266420544">
      <w:bodyDiv w:val="1"/>
      <w:marLeft w:val="0"/>
      <w:marRight w:val="0"/>
      <w:marTop w:val="0"/>
      <w:marBottom w:val="0"/>
      <w:divBdr>
        <w:top w:val="none" w:sz="0" w:space="0" w:color="auto"/>
        <w:left w:val="none" w:sz="0" w:space="0" w:color="auto"/>
        <w:bottom w:val="none" w:sz="0" w:space="0" w:color="auto"/>
        <w:right w:val="none" w:sz="0" w:space="0" w:color="auto"/>
      </w:divBdr>
    </w:div>
    <w:div w:id="1559627169">
      <w:bodyDiv w:val="1"/>
      <w:marLeft w:val="0"/>
      <w:marRight w:val="0"/>
      <w:marTop w:val="0"/>
      <w:marBottom w:val="0"/>
      <w:divBdr>
        <w:top w:val="none" w:sz="0" w:space="0" w:color="auto"/>
        <w:left w:val="none" w:sz="0" w:space="0" w:color="auto"/>
        <w:bottom w:val="none" w:sz="0" w:space="0" w:color="auto"/>
        <w:right w:val="none" w:sz="0" w:space="0" w:color="auto"/>
      </w:divBdr>
    </w:div>
    <w:div w:id="1836410124">
      <w:bodyDiv w:val="1"/>
      <w:marLeft w:val="0"/>
      <w:marRight w:val="0"/>
      <w:marTop w:val="0"/>
      <w:marBottom w:val="0"/>
      <w:divBdr>
        <w:top w:val="none" w:sz="0" w:space="0" w:color="auto"/>
        <w:left w:val="none" w:sz="0" w:space="0" w:color="auto"/>
        <w:bottom w:val="none" w:sz="0" w:space="0" w:color="auto"/>
        <w:right w:val="none" w:sz="0" w:space="0" w:color="auto"/>
      </w:divBdr>
    </w:div>
    <w:div w:id="1840923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BB6F72-4776-4730-A93D-FF24E6854E23}"/>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4BB045D9-2024-486C-9A0F-B5FB53F13E14}"/>
</file>

<file path=customXml/itemProps4.xml><?xml version="1.0" encoding="utf-8"?>
<ds:datastoreItem xmlns:ds="http://schemas.openxmlformats.org/officeDocument/2006/customXml" ds:itemID="{E0BA75F0-525F-41DC-BFF4-5261CCA818D9}"/>
</file>

<file path=docProps/app.xml><?xml version="1.0" encoding="utf-8"?>
<Properties xmlns="http://schemas.openxmlformats.org/officeDocument/2006/extended-properties" xmlns:vt="http://schemas.openxmlformats.org/officeDocument/2006/docPropsVTypes">
  <Template>Normal.dotm</Template>
  <TotalTime>3</TotalTime>
  <Pages>2</Pages>
  <Words>837</Words>
  <Characters>4526</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Ανακοίνωση του Γραφείου Τύπου ΥΠΠΟΑ για τον χαρακτηρισμό χρήσεων κινηματογράφων</vt:lpstr>
    </vt:vector>
  </TitlesOfParts>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ΥΠΠΟΑ: Η ΕΛΣ στο Μέγαρο Μουσικής Κομοτηνής και έργα Πολιτισμού στην Περιφέρεια Ανατολικής Μακεδονίας -Θράκης</dc:title>
  <dc:creator>cultm</dc:creator>
  <cp:lastModifiedBy>Ελευθερία Πελτέκη</cp:lastModifiedBy>
  <cp:revision>3</cp:revision>
  <dcterms:created xsi:type="dcterms:W3CDTF">2023-04-10T07:10:00Z</dcterms:created>
  <dcterms:modified xsi:type="dcterms:W3CDTF">2023-04-10T07:12:00Z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C5BF83A6CDB04C2EBF4C16FD670D959E</vt:lpwstr>
  </property>
  <property fmtid="{D5CDD505-2E9C-101B-9397-08002B2CF9AE}" pid="4" name="ContentTypeId">
    <vt:lpwstr>0x01010083D890F2F5BE644981A254C8A4FE6820</vt:lpwstr>
  </property>
</Properties>
</file>